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13" w:rsidRDefault="00EE1413" w:rsidP="00AA651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附件一、</w:t>
      </w:r>
      <w:bookmarkStart w:id="0" w:name="_GoBack"/>
      <w:bookmarkEnd w:id="0"/>
    </w:p>
    <w:p w:rsidR="00AA651C" w:rsidRPr="00AA651C" w:rsidRDefault="00AA651C" w:rsidP="00AA651C">
      <w:pPr>
        <w:spacing w:line="360" w:lineRule="auto"/>
        <w:rPr>
          <w:rFonts w:ascii="仿宋" w:eastAsia="仿宋" w:hAnsi="仿宋"/>
          <w:sz w:val="32"/>
          <w:szCs w:val="32"/>
        </w:rPr>
      </w:pPr>
      <w:r w:rsidRPr="00AA651C">
        <w:rPr>
          <w:rFonts w:ascii="仿宋" w:eastAsia="仿宋" w:hAnsi="仿宋" w:hint="eastAsia"/>
          <w:sz w:val="32"/>
          <w:szCs w:val="32"/>
        </w:rPr>
        <w:t>相关设计参数</w:t>
      </w:r>
    </w:p>
    <w:p w:rsidR="00AA651C" w:rsidRPr="000C11DA" w:rsidRDefault="00AA651C" w:rsidP="00AA65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建筑方案要求</w:t>
      </w:r>
    </w:p>
    <w:p w:rsidR="00AA651C" w:rsidRPr="00E9481B" w:rsidRDefault="00AA651C" w:rsidP="00AA651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建筑方案应具备基本合理性；</w:t>
      </w:r>
    </w:p>
    <w:p w:rsidR="00AA651C" w:rsidRPr="000C11DA" w:rsidRDefault="00AA651C" w:rsidP="00AA651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外围</w:t>
      </w:r>
      <w:proofErr w:type="gramStart"/>
      <w:r w:rsidRPr="000C11DA">
        <w:rPr>
          <w:rFonts w:ascii="仿宋" w:eastAsia="仿宋" w:hAnsi="仿宋" w:hint="eastAsia"/>
          <w:sz w:val="24"/>
          <w:szCs w:val="24"/>
        </w:rPr>
        <w:t>封结构</w:t>
      </w:r>
      <w:proofErr w:type="gramEnd"/>
      <w:r w:rsidRPr="000C11DA">
        <w:rPr>
          <w:rFonts w:ascii="仿宋" w:eastAsia="仿宋" w:hAnsi="仿宋" w:hint="eastAsia"/>
          <w:sz w:val="24"/>
          <w:szCs w:val="24"/>
        </w:rPr>
        <w:t>应满足安全、防水、美观、装配简单等功能要求。</w:t>
      </w:r>
    </w:p>
    <w:p w:rsidR="00AA651C" w:rsidRPr="000C11DA" w:rsidRDefault="00AA651C" w:rsidP="00AA65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结构体系及设计条件</w:t>
      </w:r>
    </w:p>
    <w:p w:rsidR="00AA651C" w:rsidRPr="000C11DA" w:rsidRDefault="00AA651C" w:rsidP="00AA65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装配式钢结构（或钢结构-混凝土组合结构）</w:t>
      </w:r>
    </w:p>
    <w:p w:rsidR="00AA651C" w:rsidRPr="000C11DA" w:rsidRDefault="00AA651C" w:rsidP="00AA65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结构设计使用年限：50年</w:t>
      </w:r>
    </w:p>
    <w:p w:rsidR="00AA651C" w:rsidRPr="000C11DA" w:rsidRDefault="00AA651C" w:rsidP="00AA65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设防烈度8度，设计基本地震加速度为0.3G，场地类别为II类，设计地震分组为第二组；</w:t>
      </w:r>
    </w:p>
    <w:p w:rsidR="00AA651C" w:rsidRPr="000C11DA" w:rsidRDefault="00AA651C" w:rsidP="00AA65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建筑抗震设防类别：标准设防类（丙类）；</w:t>
      </w:r>
    </w:p>
    <w:p w:rsidR="00AA651C" w:rsidRPr="000C11DA" w:rsidRDefault="00AA651C" w:rsidP="00AA65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项目位于内陆地区，大气环境腐蚀程度等级为C3；</w:t>
      </w:r>
    </w:p>
    <w:p w:rsidR="00AA651C" w:rsidRPr="000C11DA" w:rsidRDefault="00AA651C" w:rsidP="00AA651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地面粗糙度C类，基本风压0.36KN/m</w:t>
      </w:r>
      <w:r w:rsidRPr="000C11DA">
        <w:rPr>
          <w:rFonts w:ascii="仿宋" w:eastAsia="仿宋" w:hAnsi="仿宋" w:hint="eastAsia"/>
          <w:sz w:val="24"/>
          <w:szCs w:val="24"/>
          <w:vertAlign w:val="superscript"/>
        </w:rPr>
        <w:t>2</w:t>
      </w:r>
      <w:r w:rsidRPr="000C11DA">
        <w:rPr>
          <w:rFonts w:ascii="仿宋" w:eastAsia="仿宋" w:hAnsi="仿宋" w:hint="eastAsia"/>
          <w:sz w:val="24"/>
          <w:szCs w:val="24"/>
        </w:rPr>
        <w:t>，基本雪压0.4KN/m</w:t>
      </w:r>
      <w:r w:rsidRPr="000C11DA">
        <w:rPr>
          <w:rFonts w:ascii="仿宋" w:eastAsia="仿宋" w:hAnsi="仿宋" w:hint="eastAsia"/>
          <w:sz w:val="24"/>
          <w:szCs w:val="24"/>
          <w:vertAlign w:val="superscript"/>
        </w:rPr>
        <w:t>2</w:t>
      </w:r>
      <w:r w:rsidRPr="000C11DA">
        <w:rPr>
          <w:rFonts w:ascii="仿宋" w:eastAsia="仿宋" w:hAnsi="仿宋" w:hint="eastAsia"/>
          <w:sz w:val="24"/>
          <w:szCs w:val="24"/>
        </w:rPr>
        <w:t xml:space="preserve"> </w:t>
      </w:r>
    </w:p>
    <w:p w:rsidR="00AA651C" w:rsidRPr="000C11DA" w:rsidRDefault="00AA651C" w:rsidP="00AA65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装配工艺要求:主体钢结构、外围封在工厂完成装配，现场分段吊装。</w:t>
      </w:r>
    </w:p>
    <w:p w:rsidR="00AA651C" w:rsidRPr="000C11DA" w:rsidRDefault="00AA651C" w:rsidP="00AA65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施工工艺要求：现场土建施工、钢结构吊装施工均需考虑场地限制，要求现场施工尽可能高效便捷。</w:t>
      </w:r>
    </w:p>
    <w:p w:rsidR="00AA651C" w:rsidRPr="000C11DA" w:rsidRDefault="00AA651C" w:rsidP="00AA65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0C11DA">
        <w:rPr>
          <w:rFonts w:ascii="仿宋" w:eastAsia="仿宋" w:hAnsi="仿宋" w:hint="eastAsia"/>
          <w:sz w:val="24"/>
          <w:szCs w:val="24"/>
        </w:rPr>
        <w:t>装修要求：连廊装修美观实用，新老建筑接触面无漏水风险。</w:t>
      </w:r>
    </w:p>
    <w:p w:rsidR="0026420A" w:rsidRPr="00AA651C" w:rsidRDefault="0026420A"/>
    <w:sectPr w:rsidR="0026420A" w:rsidRPr="00AA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7A" w:rsidRDefault="00765C7A" w:rsidP="00EE1413">
      <w:r>
        <w:separator/>
      </w:r>
    </w:p>
  </w:endnote>
  <w:endnote w:type="continuationSeparator" w:id="0">
    <w:p w:rsidR="00765C7A" w:rsidRDefault="00765C7A" w:rsidP="00EE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7A" w:rsidRDefault="00765C7A" w:rsidP="00EE1413">
      <w:r>
        <w:separator/>
      </w:r>
    </w:p>
  </w:footnote>
  <w:footnote w:type="continuationSeparator" w:id="0">
    <w:p w:rsidR="00765C7A" w:rsidRDefault="00765C7A" w:rsidP="00EE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672"/>
    <w:multiLevelType w:val="hybridMultilevel"/>
    <w:tmpl w:val="1F0C797C"/>
    <w:lvl w:ilvl="0" w:tplc="36E8EEDC">
      <w:start w:val="1"/>
      <w:numFmt w:val="decimal"/>
      <w:lvlText w:val="（%1）"/>
      <w:lvlJc w:val="left"/>
      <w:pPr>
        <w:ind w:left="201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386C4FDF"/>
    <w:multiLevelType w:val="hybridMultilevel"/>
    <w:tmpl w:val="AD1A55C8"/>
    <w:lvl w:ilvl="0" w:tplc="BDE47700">
      <w:start w:val="1"/>
      <w:numFmt w:val="decimal"/>
      <w:lvlText w:val="（%1）"/>
      <w:lvlJc w:val="left"/>
      <w:pPr>
        <w:ind w:left="201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4BE25F11"/>
    <w:multiLevelType w:val="hybridMultilevel"/>
    <w:tmpl w:val="0D5A7BB4"/>
    <w:lvl w:ilvl="0" w:tplc="B534339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1C"/>
    <w:rsid w:val="0026420A"/>
    <w:rsid w:val="00765C7A"/>
    <w:rsid w:val="00AA651C"/>
    <w:rsid w:val="00E82C92"/>
    <w:rsid w:val="00E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14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14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14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1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zhong.haiying</dc:creator>
  <cp:lastModifiedBy>zhong.haiying</cp:lastModifiedBy>
  <cp:revision>2</cp:revision>
  <dcterms:created xsi:type="dcterms:W3CDTF">2020-02-22T05:25:00Z</dcterms:created>
  <dcterms:modified xsi:type="dcterms:W3CDTF">2020-02-23T08:54:00Z</dcterms:modified>
</cp:coreProperties>
</file>